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Unterlagen, Werte und offene Punkte erfassen</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Holzbau in Wuppertal: Wann lohnt sich die Planung und was ist zu beachten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wuppertal.online/index.html" TargetMode="External"/><Relationship Id="rId10" Type="http://schemas.openxmlformats.org/officeDocument/2006/relationships/hyperlink" Target="https://aws.1a-holzbauwuppertal.online/paket-ab77632c2a124aaf8071435d1a0377fb/holzbau-in-wuppertal-wann-lohnt-sich-die-planung-und-was-ist-zu-beacht-3dc6e8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